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2008" w14:textId="085B76F7" w:rsidR="008703E9" w:rsidRDefault="0012443C" w:rsidP="00A91E7F">
      <w:pPr>
        <w:pStyle w:val="Heading2"/>
        <w:spacing w:before="0"/>
      </w:pPr>
      <w:r>
        <w:t>Teaching Without PowerPoint</w:t>
      </w:r>
    </w:p>
    <w:p w14:paraId="57FF044E" w14:textId="44CF4BFE" w:rsidR="008C3FD6" w:rsidRPr="00E34D2A" w:rsidRDefault="009074AC" w:rsidP="0012443C">
      <w:pPr>
        <w:rPr>
          <w:sz w:val="20"/>
          <w:szCs w:val="20"/>
        </w:rPr>
      </w:pPr>
      <w:r w:rsidRPr="00E34D2A">
        <w:rPr>
          <w:sz w:val="20"/>
          <w:szCs w:val="20"/>
        </w:rPr>
        <w:t xml:space="preserve">There is a saying that to a child with a hammer, the whole world looks like a </w:t>
      </w:r>
      <w:r w:rsidR="00C02302" w:rsidRPr="00E34D2A">
        <w:rPr>
          <w:sz w:val="20"/>
          <w:szCs w:val="20"/>
        </w:rPr>
        <w:t>nail. I would like to suggest an update to that, to a tutor who needs to teach students, everything looks like a PowerPoint presentation.</w:t>
      </w:r>
      <w:bookmarkStart w:id="0" w:name="_GoBack"/>
      <w:bookmarkEnd w:id="0"/>
    </w:p>
    <w:p w14:paraId="37EFA28B" w14:textId="2AD73011" w:rsidR="0012443C" w:rsidRPr="00E34D2A" w:rsidRDefault="0012443C" w:rsidP="0012443C">
      <w:pPr>
        <w:rPr>
          <w:sz w:val="20"/>
          <w:szCs w:val="20"/>
        </w:rPr>
      </w:pPr>
      <w:r w:rsidRPr="00E34D2A">
        <w:rPr>
          <w:sz w:val="20"/>
          <w:szCs w:val="20"/>
        </w:rPr>
        <w:t xml:space="preserve">This year I have decided to make a radical change in my teaching – I have decided to </w:t>
      </w:r>
      <w:r w:rsidR="008C3FD6" w:rsidRPr="00E34D2A">
        <w:rPr>
          <w:sz w:val="20"/>
          <w:szCs w:val="20"/>
        </w:rPr>
        <w:t>eliminate PowerPoint in my synchronous teaching. I still use some pre</w:t>
      </w:r>
      <w:r w:rsidR="00F069A5" w:rsidRPr="00E34D2A">
        <w:rPr>
          <w:sz w:val="20"/>
          <w:szCs w:val="20"/>
        </w:rPr>
        <w:t>-recorded presentations, but my ‘live’ teaching, both face-to-face and online, has used NILE, not PowerPoint.</w:t>
      </w:r>
    </w:p>
    <w:p w14:paraId="7307683E" w14:textId="3F911492" w:rsidR="001F7691" w:rsidRPr="00E34D2A" w:rsidRDefault="006854EC" w:rsidP="0012443C">
      <w:pPr>
        <w:rPr>
          <w:sz w:val="20"/>
          <w:szCs w:val="20"/>
        </w:rPr>
      </w:pPr>
      <w:r w:rsidRPr="00E34D2A">
        <w:rPr>
          <w:sz w:val="20"/>
          <w:szCs w:val="20"/>
        </w:rPr>
        <w:t xml:space="preserve">I have managed this change by using folders. </w:t>
      </w:r>
      <w:r w:rsidR="00171D68" w:rsidRPr="00E34D2A">
        <w:rPr>
          <w:sz w:val="20"/>
          <w:szCs w:val="20"/>
        </w:rPr>
        <w:t xml:space="preserve">Every taught session has its own folder. The </w:t>
      </w:r>
      <w:r w:rsidR="00E4051D" w:rsidRPr="00E34D2A">
        <w:rPr>
          <w:sz w:val="20"/>
          <w:szCs w:val="20"/>
        </w:rPr>
        <w:t xml:space="preserve">front of each </w:t>
      </w:r>
      <w:r w:rsidR="00171D68" w:rsidRPr="00E34D2A">
        <w:rPr>
          <w:sz w:val="20"/>
          <w:szCs w:val="20"/>
        </w:rPr>
        <w:t>folder contain</w:t>
      </w:r>
      <w:r w:rsidR="00E4051D" w:rsidRPr="00E34D2A">
        <w:rPr>
          <w:sz w:val="20"/>
          <w:szCs w:val="20"/>
        </w:rPr>
        <w:t>s</w:t>
      </w:r>
      <w:r w:rsidR="00171D68" w:rsidRPr="00E34D2A">
        <w:rPr>
          <w:sz w:val="20"/>
          <w:szCs w:val="20"/>
        </w:rPr>
        <w:t xml:space="preserve"> details of the session, including </w:t>
      </w:r>
      <w:r w:rsidR="001F7691" w:rsidRPr="00E34D2A">
        <w:rPr>
          <w:sz w:val="20"/>
          <w:szCs w:val="20"/>
        </w:rPr>
        <w:t>the session learning goals</w:t>
      </w:r>
      <w:r w:rsidR="00E4051D" w:rsidRPr="00E34D2A">
        <w:rPr>
          <w:sz w:val="20"/>
          <w:szCs w:val="20"/>
        </w:rPr>
        <w:t>, pre-session activities, session activities, and post-session activities</w:t>
      </w:r>
      <w:r w:rsidR="001F7691" w:rsidRPr="00E34D2A">
        <w:rPr>
          <w:sz w:val="20"/>
          <w:szCs w:val="20"/>
        </w:rPr>
        <w:t>.</w:t>
      </w:r>
    </w:p>
    <w:p w14:paraId="02763555" w14:textId="77777777" w:rsidR="00A91E7F" w:rsidRDefault="00E73DCE" w:rsidP="00A91E7F">
      <w:pPr>
        <w:keepNext/>
      </w:pPr>
      <w:r>
        <w:rPr>
          <w:noProof/>
        </w:rPr>
        <w:drawing>
          <wp:inline distT="0" distB="0" distL="0" distR="0" wp14:anchorId="03D3ED6F" wp14:editId="14906493">
            <wp:extent cx="5731510" cy="3087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87370"/>
                    </a:xfrm>
                    <a:prstGeom prst="rect">
                      <a:avLst/>
                    </a:prstGeom>
                  </pic:spPr>
                </pic:pic>
              </a:graphicData>
            </a:graphic>
          </wp:inline>
        </w:drawing>
      </w:r>
    </w:p>
    <w:p w14:paraId="1E722260" w14:textId="5D7C201E" w:rsidR="001F7691" w:rsidRDefault="00A91E7F" w:rsidP="00A91E7F">
      <w:pPr>
        <w:pStyle w:val="Caption"/>
      </w:pPr>
      <w:r>
        <w:t xml:space="preserve">Figure </w:t>
      </w:r>
      <w:r w:rsidR="00FB7E68">
        <w:fldChar w:fldCharType="begin"/>
      </w:r>
      <w:r w:rsidR="00FB7E68">
        <w:instrText xml:space="preserve"> SEQ Figure \* ARABIC </w:instrText>
      </w:r>
      <w:r w:rsidR="00FB7E68">
        <w:fldChar w:fldCharType="separate"/>
      </w:r>
      <w:r w:rsidR="000048A6">
        <w:rPr>
          <w:noProof/>
        </w:rPr>
        <w:t>1</w:t>
      </w:r>
      <w:r w:rsidR="00FB7E68">
        <w:rPr>
          <w:noProof/>
        </w:rPr>
        <w:fldChar w:fldCharType="end"/>
      </w:r>
      <w:r>
        <w:t>- Example of a Session Folder</w:t>
      </w:r>
    </w:p>
    <w:p w14:paraId="1C5BD1D2" w14:textId="7A7534DD" w:rsidR="006854EC" w:rsidRPr="00E34D2A" w:rsidRDefault="00F2624F" w:rsidP="0012443C">
      <w:pPr>
        <w:rPr>
          <w:sz w:val="20"/>
          <w:szCs w:val="20"/>
        </w:rPr>
      </w:pPr>
      <w:r w:rsidRPr="00E34D2A">
        <w:rPr>
          <w:sz w:val="20"/>
          <w:szCs w:val="20"/>
        </w:rPr>
        <w:t xml:space="preserve">To avoid the </w:t>
      </w:r>
      <w:r w:rsidR="0086455E" w:rsidRPr="00E34D2A">
        <w:rPr>
          <w:sz w:val="20"/>
          <w:szCs w:val="20"/>
        </w:rPr>
        <w:t>folders getting overly crowded, there are three</w:t>
      </w:r>
      <w:r w:rsidR="00171D68" w:rsidRPr="00E34D2A">
        <w:rPr>
          <w:sz w:val="20"/>
          <w:szCs w:val="20"/>
        </w:rPr>
        <w:t xml:space="preserve"> sub-folders, one for the pre-session activities, one </w:t>
      </w:r>
      <w:r w:rsidR="00CC2A5D">
        <w:rPr>
          <w:sz w:val="20"/>
          <w:szCs w:val="20"/>
        </w:rPr>
        <w:t>for</w:t>
      </w:r>
      <w:r w:rsidR="00171D68" w:rsidRPr="00E34D2A">
        <w:rPr>
          <w:sz w:val="20"/>
          <w:szCs w:val="20"/>
        </w:rPr>
        <w:t xml:space="preserve"> the session activities, and one for the post-session activities. </w:t>
      </w:r>
    </w:p>
    <w:p w14:paraId="2F103DB2" w14:textId="77777777" w:rsidR="00A91E7F" w:rsidRDefault="0086455E" w:rsidP="00A91E7F">
      <w:pPr>
        <w:keepNext/>
      </w:pPr>
      <w:r>
        <w:rPr>
          <w:noProof/>
        </w:rPr>
        <w:drawing>
          <wp:inline distT="0" distB="0" distL="0" distR="0" wp14:anchorId="03614495" wp14:editId="729DFC01">
            <wp:extent cx="5191125" cy="2286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2074"/>
                    <a:stretch/>
                  </pic:blipFill>
                  <pic:spPr bwMode="auto">
                    <a:xfrm>
                      <a:off x="0" y="0"/>
                      <a:ext cx="5243722" cy="2309305"/>
                    </a:xfrm>
                    <a:prstGeom prst="rect">
                      <a:avLst/>
                    </a:prstGeom>
                    <a:ln>
                      <a:noFill/>
                    </a:ln>
                    <a:extLst>
                      <a:ext uri="{53640926-AAD7-44D8-BBD7-CCE9431645EC}">
                        <a14:shadowObscured xmlns:a14="http://schemas.microsoft.com/office/drawing/2010/main"/>
                      </a:ext>
                    </a:extLst>
                  </pic:spPr>
                </pic:pic>
              </a:graphicData>
            </a:graphic>
          </wp:inline>
        </w:drawing>
      </w:r>
    </w:p>
    <w:p w14:paraId="06D74086" w14:textId="64A882DE" w:rsidR="0086455E" w:rsidRDefault="00A91E7F" w:rsidP="00A91E7F">
      <w:pPr>
        <w:pStyle w:val="Caption"/>
      </w:pPr>
      <w:r>
        <w:t xml:space="preserve">Figure </w:t>
      </w:r>
      <w:r w:rsidR="00FB7E68">
        <w:fldChar w:fldCharType="begin"/>
      </w:r>
      <w:r w:rsidR="00FB7E68">
        <w:instrText xml:space="preserve"> SEQ Figure \* ARABIC </w:instrText>
      </w:r>
      <w:r w:rsidR="00FB7E68">
        <w:fldChar w:fldCharType="separate"/>
      </w:r>
      <w:r w:rsidR="000048A6">
        <w:rPr>
          <w:noProof/>
        </w:rPr>
        <w:t>2</w:t>
      </w:r>
      <w:r w:rsidR="00FB7E68">
        <w:rPr>
          <w:noProof/>
        </w:rPr>
        <w:fldChar w:fldCharType="end"/>
      </w:r>
      <w:r>
        <w:t xml:space="preserve"> - Sub-folders within a session folder</w:t>
      </w:r>
    </w:p>
    <w:p w14:paraId="6B87DBE3" w14:textId="11F28547" w:rsidR="00A91E7F" w:rsidRDefault="00A91E7F" w:rsidP="0012443C">
      <w:pPr>
        <w:rPr>
          <w:sz w:val="20"/>
          <w:szCs w:val="20"/>
        </w:rPr>
      </w:pPr>
      <w:r>
        <w:rPr>
          <w:sz w:val="20"/>
          <w:szCs w:val="20"/>
        </w:rPr>
        <w:lastRenderedPageBreak/>
        <w:t xml:space="preserve">In the session folder, material is broken down into </w:t>
      </w:r>
      <w:r w:rsidR="00BB74AA">
        <w:rPr>
          <w:sz w:val="20"/>
          <w:szCs w:val="20"/>
        </w:rPr>
        <w:t>Teaching elements and Activities.</w:t>
      </w:r>
    </w:p>
    <w:p w14:paraId="70B45657" w14:textId="77777777" w:rsidR="00BB74AA" w:rsidRDefault="00BB74AA" w:rsidP="00BB74AA">
      <w:pPr>
        <w:keepNext/>
      </w:pPr>
      <w:r>
        <w:rPr>
          <w:noProof/>
        </w:rPr>
        <w:drawing>
          <wp:inline distT="0" distB="0" distL="0" distR="0" wp14:anchorId="322071E9" wp14:editId="11479C47">
            <wp:extent cx="6120130" cy="322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225165"/>
                    </a:xfrm>
                    <a:prstGeom prst="rect">
                      <a:avLst/>
                    </a:prstGeom>
                  </pic:spPr>
                </pic:pic>
              </a:graphicData>
            </a:graphic>
          </wp:inline>
        </w:drawing>
      </w:r>
    </w:p>
    <w:p w14:paraId="1FEF9D7B" w14:textId="2299CDE1" w:rsidR="00BB74AA" w:rsidRPr="00A91E7F" w:rsidRDefault="00BB74AA" w:rsidP="00BB74AA">
      <w:pPr>
        <w:pStyle w:val="Caption"/>
        <w:rPr>
          <w:sz w:val="20"/>
          <w:szCs w:val="20"/>
        </w:rPr>
      </w:pPr>
      <w:r>
        <w:t xml:space="preserve">Figure </w:t>
      </w:r>
      <w:r w:rsidR="00FB7E68">
        <w:fldChar w:fldCharType="begin"/>
      </w:r>
      <w:r w:rsidR="00FB7E68">
        <w:instrText xml:space="preserve"> SEQ Figure \* ARABIC </w:instrText>
      </w:r>
      <w:r w:rsidR="00FB7E68">
        <w:fldChar w:fldCharType="separate"/>
      </w:r>
      <w:r w:rsidR="000048A6">
        <w:rPr>
          <w:noProof/>
        </w:rPr>
        <w:t>3</w:t>
      </w:r>
      <w:r w:rsidR="00FB7E68">
        <w:rPr>
          <w:noProof/>
        </w:rPr>
        <w:fldChar w:fldCharType="end"/>
      </w:r>
      <w:r>
        <w:t xml:space="preserve"> - Example of a Teaching Element</w:t>
      </w:r>
    </w:p>
    <w:p w14:paraId="1321B069" w14:textId="5BDC1A56" w:rsidR="00A91E7F" w:rsidRDefault="00747977" w:rsidP="0012443C">
      <w:pPr>
        <w:rPr>
          <w:sz w:val="20"/>
          <w:szCs w:val="20"/>
        </w:rPr>
      </w:pPr>
      <w:r w:rsidRPr="00747977">
        <w:rPr>
          <w:sz w:val="20"/>
          <w:szCs w:val="20"/>
        </w:rPr>
        <w:t xml:space="preserve">A key </w:t>
      </w:r>
      <w:r>
        <w:rPr>
          <w:sz w:val="20"/>
          <w:szCs w:val="20"/>
        </w:rPr>
        <w:t xml:space="preserve">part of this approach is that students are encouraged to bring internet accessible devices into the classroom and have them logged onto the NILE site during the session, or to have the relevant Session open alongside the Blackboard Collaborate </w:t>
      </w:r>
      <w:r w:rsidR="001567A3">
        <w:rPr>
          <w:sz w:val="20"/>
          <w:szCs w:val="20"/>
        </w:rPr>
        <w:t xml:space="preserve">window if they are joining remotely. </w:t>
      </w:r>
      <w:r w:rsidR="000F6E25">
        <w:rPr>
          <w:sz w:val="20"/>
          <w:szCs w:val="20"/>
        </w:rPr>
        <w:t xml:space="preserve">In Figure 3, you can see how there are hyperlinks to encourage students to </w:t>
      </w:r>
      <w:r w:rsidR="0016750D">
        <w:rPr>
          <w:sz w:val="20"/>
          <w:szCs w:val="20"/>
        </w:rPr>
        <w:t xml:space="preserve">check out what I have written. </w:t>
      </w:r>
      <w:r w:rsidR="004E1A32">
        <w:rPr>
          <w:sz w:val="20"/>
          <w:szCs w:val="20"/>
        </w:rPr>
        <w:t xml:space="preserve">You can also incorporate </w:t>
      </w:r>
      <w:r w:rsidR="001D0E61">
        <w:rPr>
          <w:sz w:val="20"/>
          <w:szCs w:val="20"/>
        </w:rPr>
        <w:t>images, as is shown in Figure 4.</w:t>
      </w:r>
    </w:p>
    <w:p w14:paraId="0599A260" w14:textId="77777777" w:rsidR="001D0E61" w:rsidRDefault="001D0E61" w:rsidP="001D0E61">
      <w:pPr>
        <w:keepNext/>
      </w:pPr>
      <w:r>
        <w:rPr>
          <w:noProof/>
        </w:rPr>
        <w:drawing>
          <wp:inline distT="0" distB="0" distL="0" distR="0" wp14:anchorId="09156FD6" wp14:editId="4522876E">
            <wp:extent cx="4343400" cy="340243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2669" cy="3409696"/>
                    </a:xfrm>
                    <a:prstGeom prst="rect">
                      <a:avLst/>
                    </a:prstGeom>
                  </pic:spPr>
                </pic:pic>
              </a:graphicData>
            </a:graphic>
          </wp:inline>
        </w:drawing>
      </w:r>
    </w:p>
    <w:p w14:paraId="25EB4C28" w14:textId="49E81B17" w:rsidR="001D0E61" w:rsidRDefault="001D0E61" w:rsidP="001D0E61">
      <w:pPr>
        <w:pStyle w:val="Caption"/>
      </w:pPr>
      <w:r>
        <w:t xml:space="preserve">Figure </w:t>
      </w:r>
      <w:r w:rsidR="00FB7E68">
        <w:fldChar w:fldCharType="begin"/>
      </w:r>
      <w:r w:rsidR="00FB7E68">
        <w:instrText xml:space="preserve"> SEQ Figure \* ARABIC </w:instrText>
      </w:r>
      <w:r w:rsidR="00FB7E68">
        <w:fldChar w:fldCharType="separate"/>
      </w:r>
      <w:r w:rsidR="000048A6">
        <w:rPr>
          <w:noProof/>
        </w:rPr>
        <w:t>4</w:t>
      </w:r>
      <w:r w:rsidR="00FB7E68">
        <w:rPr>
          <w:noProof/>
        </w:rPr>
        <w:fldChar w:fldCharType="end"/>
      </w:r>
      <w:r>
        <w:t xml:space="preserve"> - Use of images in teaching material</w:t>
      </w:r>
    </w:p>
    <w:p w14:paraId="1176E831" w14:textId="37886444" w:rsidR="001D0E61" w:rsidRDefault="00403C79" w:rsidP="001D0E61">
      <w:pPr>
        <w:rPr>
          <w:sz w:val="20"/>
          <w:szCs w:val="20"/>
        </w:rPr>
      </w:pPr>
      <w:r>
        <w:rPr>
          <w:sz w:val="20"/>
          <w:szCs w:val="20"/>
        </w:rPr>
        <w:t>Activities are interspersed with the teaching to support students in actively applying the teaching. This helps students develop a deeper understanding of the taught material.</w:t>
      </w:r>
      <w:r w:rsidR="00F52B8B">
        <w:rPr>
          <w:sz w:val="20"/>
          <w:szCs w:val="20"/>
        </w:rPr>
        <w:t xml:space="preserve"> These can incorporate things like worksheets and work well when students are working in smaller groups (see figure 5 for an example).</w:t>
      </w:r>
    </w:p>
    <w:p w14:paraId="29AF962E" w14:textId="77777777" w:rsidR="000048A6" w:rsidRDefault="00F52B8B" w:rsidP="000048A6">
      <w:pPr>
        <w:keepNext/>
      </w:pPr>
      <w:r>
        <w:rPr>
          <w:noProof/>
        </w:rPr>
        <w:drawing>
          <wp:inline distT="0" distB="0" distL="0" distR="0" wp14:anchorId="75905E1A" wp14:editId="32C69CDC">
            <wp:extent cx="6120130" cy="173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734820"/>
                    </a:xfrm>
                    <a:prstGeom prst="rect">
                      <a:avLst/>
                    </a:prstGeom>
                  </pic:spPr>
                </pic:pic>
              </a:graphicData>
            </a:graphic>
          </wp:inline>
        </w:drawing>
      </w:r>
    </w:p>
    <w:p w14:paraId="067B4EBC" w14:textId="7F55CEAB" w:rsidR="00F52B8B" w:rsidRDefault="000048A6" w:rsidP="000048A6">
      <w:pPr>
        <w:pStyle w:val="Caption"/>
        <w:rPr>
          <w:sz w:val="20"/>
          <w:szCs w:val="20"/>
        </w:rPr>
      </w:pPr>
      <w:r>
        <w:t xml:space="preserve">Figure </w:t>
      </w:r>
      <w:r w:rsidR="00FB7E68">
        <w:fldChar w:fldCharType="begin"/>
      </w:r>
      <w:r w:rsidR="00FB7E68">
        <w:instrText xml:space="preserve"> SEQ Figure \* ARABIC </w:instrText>
      </w:r>
      <w:r w:rsidR="00FB7E68">
        <w:fldChar w:fldCharType="separate"/>
      </w:r>
      <w:r>
        <w:rPr>
          <w:noProof/>
        </w:rPr>
        <w:t>5</w:t>
      </w:r>
      <w:r w:rsidR="00FB7E68">
        <w:rPr>
          <w:noProof/>
        </w:rPr>
        <w:fldChar w:fldCharType="end"/>
      </w:r>
      <w:r>
        <w:t xml:space="preserve"> - Example of an Activity</w:t>
      </w:r>
    </w:p>
    <w:p w14:paraId="24586FB0" w14:textId="7D7A003C" w:rsidR="000048A6" w:rsidRDefault="00F52B8B" w:rsidP="000048A6">
      <w:pPr>
        <w:keepNext/>
      </w:pPr>
      <w:r>
        <w:rPr>
          <w:sz w:val="20"/>
          <w:szCs w:val="20"/>
        </w:rPr>
        <w:t xml:space="preserve">Although Blackboard Collaborate does allow for the use of </w:t>
      </w:r>
      <w:r w:rsidR="0084764E">
        <w:rPr>
          <w:sz w:val="20"/>
          <w:szCs w:val="20"/>
        </w:rPr>
        <w:t>Breakout Room</w:t>
      </w:r>
      <w:r w:rsidR="00CC2A5D">
        <w:rPr>
          <w:sz w:val="20"/>
          <w:szCs w:val="20"/>
        </w:rPr>
        <w:t>s</w:t>
      </w:r>
      <w:r w:rsidR="0084764E">
        <w:rPr>
          <w:sz w:val="20"/>
          <w:szCs w:val="20"/>
        </w:rPr>
        <w:t>, I have found it better to organise these in advance</w:t>
      </w:r>
      <w:r w:rsidR="007C53D0">
        <w:rPr>
          <w:sz w:val="20"/>
          <w:szCs w:val="20"/>
        </w:rPr>
        <w:t xml:space="preserve">, as shown in figure </w:t>
      </w:r>
      <w:r w:rsidR="000048A6">
        <w:rPr>
          <w:sz w:val="20"/>
          <w:szCs w:val="20"/>
        </w:rPr>
        <w:t xml:space="preserve">6. </w:t>
      </w:r>
      <w:r w:rsidR="000048A6">
        <w:rPr>
          <w:noProof/>
        </w:rPr>
        <w:drawing>
          <wp:inline distT="0" distB="0" distL="0" distR="0" wp14:anchorId="4C3D6D6A" wp14:editId="2320CBC2">
            <wp:extent cx="6120130" cy="289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898775"/>
                    </a:xfrm>
                    <a:prstGeom prst="rect">
                      <a:avLst/>
                    </a:prstGeom>
                  </pic:spPr>
                </pic:pic>
              </a:graphicData>
            </a:graphic>
          </wp:inline>
        </w:drawing>
      </w:r>
    </w:p>
    <w:p w14:paraId="2BB20AD9" w14:textId="3C78B4C7" w:rsidR="00F52B8B" w:rsidRDefault="000048A6" w:rsidP="000048A6">
      <w:pPr>
        <w:pStyle w:val="Caption"/>
      </w:pPr>
      <w:r>
        <w:t xml:space="preserve">Figure </w:t>
      </w:r>
      <w:r w:rsidR="00FB7E68">
        <w:fldChar w:fldCharType="begin"/>
      </w:r>
      <w:r w:rsidR="00FB7E68">
        <w:instrText xml:space="preserve"> SEQ Figure \* ARABIC </w:instrText>
      </w:r>
      <w:r w:rsidR="00FB7E68">
        <w:fldChar w:fldCharType="separate"/>
      </w:r>
      <w:r>
        <w:rPr>
          <w:noProof/>
        </w:rPr>
        <w:t>6</w:t>
      </w:r>
      <w:r w:rsidR="00FB7E68">
        <w:rPr>
          <w:noProof/>
        </w:rPr>
        <w:fldChar w:fldCharType="end"/>
      </w:r>
      <w:r>
        <w:t xml:space="preserve"> - Example of pre-set Breakout Rooms</w:t>
      </w:r>
    </w:p>
    <w:p w14:paraId="7DBBFDEC" w14:textId="1EA1C064" w:rsidR="001D6923" w:rsidRDefault="001D6923" w:rsidP="001D6923">
      <w:pPr>
        <w:rPr>
          <w:sz w:val="20"/>
          <w:szCs w:val="20"/>
        </w:rPr>
      </w:pPr>
      <w:r>
        <w:rPr>
          <w:sz w:val="20"/>
          <w:szCs w:val="20"/>
        </w:rPr>
        <w:t>Using pre-set Breakout Rooms makes it quick and easier to get groups to work together. They simply mute their microphones</w:t>
      </w:r>
      <w:r w:rsidR="0003189E">
        <w:rPr>
          <w:sz w:val="20"/>
          <w:szCs w:val="20"/>
        </w:rPr>
        <w:t xml:space="preserve">, keep the main module room open and join their group rooms. As the tutor, I </w:t>
      </w:r>
      <w:r w:rsidR="007A3845">
        <w:rPr>
          <w:sz w:val="20"/>
          <w:szCs w:val="20"/>
        </w:rPr>
        <w:t xml:space="preserve">mute the microphone in the main room and visit each of the rooms in turn, much the same as I would visit each table in a classroom. Once the allotted time has finished, I unmute the microphone and call all the students back into the main room for the next part of the session. </w:t>
      </w:r>
      <w:r w:rsidR="00137031">
        <w:rPr>
          <w:sz w:val="20"/>
          <w:szCs w:val="20"/>
        </w:rPr>
        <w:t>Where the teaching has a face-to-face element, t</w:t>
      </w:r>
      <w:r w:rsidR="00413312">
        <w:rPr>
          <w:sz w:val="20"/>
          <w:szCs w:val="20"/>
        </w:rPr>
        <w:t xml:space="preserve">his allows </w:t>
      </w:r>
      <w:r w:rsidR="006E1429">
        <w:rPr>
          <w:sz w:val="20"/>
          <w:szCs w:val="20"/>
        </w:rPr>
        <w:t>students who are unable to physically attend to join with those who are in the room.</w:t>
      </w:r>
    </w:p>
    <w:p w14:paraId="16A93A27" w14:textId="41A2A3B7" w:rsidR="007A3845" w:rsidRDefault="007A3845" w:rsidP="001D6923">
      <w:pPr>
        <w:rPr>
          <w:sz w:val="20"/>
          <w:szCs w:val="20"/>
        </w:rPr>
      </w:pPr>
      <w:r>
        <w:rPr>
          <w:sz w:val="20"/>
          <w:szCs w:val="20"/>
        </w:rPr>
        <w:t xml:space="preserve">It is early days, and I am </w:t>
      </w:r>
      <w:r w:rsidR="009874DE">
        <w:rPr>
          <w:sz w:val="20"/>
          <w:szCs w:val="20"/>
        </w:rPr>
        <w:t>still learning</w:t>
      </w:r>
      <w:r>
        <w:rPr>
          <w:sz w:val="20"/>
          <w:szCs w:val="20"/>
        </w:rPr>
        <w:t xml:space="preserve"> skills in how to make things work as smoothly as possible, however I think this works better than presenting a </w:t>
      </w:r>
      <w:r w:rsidR="002F1357">
        <w:rPr>
          <w:sz w:val="20"/>
          <w:szCs w:val="20"/>
        </w:rPr>
        <w:t xml:space="preserve">PowerPoint slide show. </w:t>
      </w:r>
      <w:hyperlink r:id="rId13" w:history="1">
        <w:r w:rsidR="00052CD8" w:rsidRPr="00052CD8">
          <w:rPr>
            <w:rStyle w:val="Hyperlink"/>
            <w:sz w:val="20"/>
            <w:szCs w:val="20"/>
          </w:rPr>
          <w:t>Research shows</w:t>
        </w:r>
      </w:hyperlink>
      <w:r w:rsidR="00052CD8">
        <w:rPr>
          <w:sz w:val="20"/>
          <w:szCs w:val="20"/>
        </w:rPr>
        <w:t xml:space="preserve"> that people pay attention to faces.</w:t>
      </w:r>
      <w:r w:rsidR="00633DE8">
        <w:rPr>
          <w:sz w:val="20"/>
          <w:szCs w:val="20"/>
        </w:rPr>
        <w:t xml:space="preserve"> This means that when students can see a tutor</w:t>
      </w:r>
      <w:r w:rsidR="002A5370">
        <w:rPr>
          <w:sz w:val="20"/>
          <w:szCs w:val="20"/>
        </w:rPr>
        <w:t>’</w:t>
      </w:r>
      <w:r w:rsidR="00633DE8">
        <w:rPr>
          <w:sz w:val="20"/>
          <w:szCs w:val="20"/>
        </w:rPr>
        <w:t xml:space="preserve">s face, they are more likely to engage with the material being taught. </w:t>
      </w:r>
      <w:r w:rsidR="00754045">
        <w:rPr>
          <w:sz w:val="20"/>
          <w:szCs w:val="20"/>
        </w:rPr>
        <w:t>If we are honest, most PowerPoint presentations are boring</w:t>
      </w:r>
      <w:r w:rsidR="007408D0">
        <w:rPr>
          <w:sz w:val="20"/>
          <w:szCs w:val="20"/>
        </w:rPr>
        <w:t>. Instead, well prepared material can act as an object of shared attention between tutor and student, thus encouraging a more active engagement with the material.</w:t>
      </w:r>
    </w:p>
    <w:p w14:paraId="403E432B" w14:textId="3EDAB206" w:rsidR="0012443C" w:rsidRPr="002A5370" w:rsidRDefault="002A5370" w:rsidP="0012443C">
      <w:pPr>
        <w:rPr>
          <w:sz w:val="20"/>
          <w:szCs w:val="20"/>
        </w:rPr>
      </w:pPr>
      <w:r>
        <w:rPr>
          <w:sz w:val="20"/>
          <w:szCs w:val="20"/>
        </w:rPr>
        <w:t>At this point, four weeks into the year, I do not know if this will yield the results I am hoping for, but so far, losing PowerPoint seems to be working well.</w:t>
      </w:r>
    </w:p>
    <w:sectPr w:rsidR="0012443C" w:rsidRPr="002A5370" w:rsidSect="00E34D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3C"/>
    <w:rsid w:val="000048A6"/>
    <w:rsid w:val="0003189E"/>
    <w:rsid w:val="00052CD8"/>
    <w:rsid w:val="000F6E25"/>
    <w:rsid w:val="0012443C"/>
    <w:rsid w:val="00137031"/>
    <w:rsid w:val="001567A3"/>
    <w:rsid w:val="0016750D"/>
    <w:rsid w:val="00171D68"/>
    <w:rsid w:val="001D0E61"/>
    <w:rsid w:val="001D6923"/>
    <w:rsid w:val="001F7691"/>
    <w:rsid w:val="0021298A"/>
    <w:rsid w:val="002A5370"/>
    <w:rsid w:val="002F1357"/>
    <w:rsid w:val="00304E3E"/>
    <w:rsid w:val="00403C79"/>
    <w:rsid w:val="00413312"/>
    <w:rsid w:val="004E1A32"/>
    <w:rsid w:val="00633DE8"/>
    <w:rsid w:val="006854EC"/>
    <w:rsid w:val="006E1429"/>
    <w:rsid w:val="007408D0"/>
    <w:rsid w:val="00747977"/>
    <w:rsid w:val="00754045"/>
    <w:rsid w:val="007A3845"/>
    <w:rsid w:val="007C53D0"/>
    <w:rsid w:val="0084764E"/>
    <w:rsid w:val="0086455E"/>
    <w:rsid w:val="008703E9"/>
    <w:rsid w:val="008C3FD6"/>
    <w:rsid w:val="009074AC"/>
    <w:rsid w:val="009874DE"/>
    <w:rsid w:val="00A91E7F"/>
    <w:rsid w:val="00BB74AA"/>
    <w:rsid w:val="00C02302"/>
    <w:rsid w:val="00CC2A5D"/>
    <w:rsid w:val="00E34D2A"/>
    <w:rsid w:val="00E4051D"/>
    <w:rsid w:val="00E73DCE"/>
    <w:rsid w:val="00F069A5"/>
    <w:rsid w:val="00F2624F"/>
    <w:rsid w:val="00F52B8B"/>
    <w:rsid w:val="00FB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B778"/>
  <w15:chartTrackingRefBased/>
  <w15:docId w15:val="{3F2ED157-CD33-40A1-8C16-3F67EBC0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8A"/>
    <w:pPr>
      <w:spacing w:before="120" w:after="120" w:line="288" w:lineRule="auto"/>
    </w:pPr>
    <w:rPr>
      <w:rFonts w:ascii="Open Sans" w:hAnsi="Open Sans"/>
    </w:rPr>
  </w:style>
  <w:style w:type="paragraph" w:styleId="Heading1">
    <w:name w:val="heading 1"/>
    <w:basedOn w:val="Normal"/>
    <w:next w:val="Normal"/>
    <w:link w:val="Heading1Char"/>
    <w:uiPriority w:val="9"/>
    <w:qFormat/>
    <w:rsid w:val="0021298A"/>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21298A"/>
    <w:pPr>
      <w:keepNext/>
      <w:keepLines/>
      <w:spacing w:before="36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semiHidden/>
    <w:unhideWhenUsed/>
    <w:qFormat/>
    <w:rsid w:val="0021298A"/>
    <w:pPr>
      <w:keepNext/>
      <w:keepLines/>
      <w:spacing w:before="24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21298A"/>
    <w:pPr>
      <w:keepNext/>
      <w:keepLines/>
      <w:spacing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98A"/>
    <w:rPr>
      <w:rFonts w:ascii="Open Sans" w:eastAsiaTheme="majorEastAsia" w:hAnsi="Open Sans" w:cstheme="majorBidi"/>
      <w:b/>
      <w:color w:val="000000" w:themeColor="text1"/>
      <w:sz w:val="36"/>
      <w:szCs w:val="32"/>
    </w:rPr>
  </w:style>
  <w:style w:type="paragraph" w:styleId="Title">
    <w:name w:val="Title"/>
    <w:basedOn w:val="Normal"/>
    <w:next w:val="Normal"/>
    <w:link w:val="TitleChar"/>
    <w:uiPriority w:val="10"/>
    <w:qFormat/>
    <w:rsid w:val="0021298A"/>
    <w:pPr>
      <w:spacing w:before="0" w:after="24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21298A"/>
    <w:rPr>
      <w:rFonts w:ascii="Open Sans" w:eastAsiaTheme="majorEastAsia" w:hAnsi="Open Sans" w:cstheme="majorBidi"/>
      <w:b/>
      <w:spacing w:val="-10"/>
      <w:kern w:val="28"/>
      <w:sz w:val="48"/>
      <w:szCs w:val="56"/>
    </w:rPr>
  </w:style>
  <w:style w:type="character" w:customStyle="1" w:styleId="Heading2Char">
    <w:name w:val="Heading 2 Char"/>
    <w:basedOn w:val="DefaultParagraphFont"/>
    <w:link w:val="Heading2"/>
    <w:uiPriority w:val="9"/>
    <w:rsid w:val="0021298A"/>
    <w:rPr>
      <w:rFonts w:ascii="Open Sans" w:eastAsiaTheme="majorEastAsia" w:hAnsi="Open Sans" w:cstheme="majorBidi"/>
      <w:b/>
      <w:color w:val="000000" w:themeColor="text1"/>
      <w:sz w:val="32"/>
      <w:szCs w:val="26"/>
    </w:rPr>
  </w:style>
  <w:style w:type="character" w:customStyle="1" w:styleId="Heading3Char">
    <w:name w:val="Heading 3 Char"/>
    <w:basedOn w:val="DefaultParagraphFont"/>
    <w:link w:val="Heading3"/>
    <w:uiPriority w:val="9"/>
    <w:semiHidden/>
    <w:rsid w:val="0021298A"/>
    <w:rPr>
      <w:rFonts w:ascii="Open Sans" w:eastAsiaTheme="majorEastAsia" w:hAnsi="Open Sans" w:cstheme="majorBidi"/>
      <w:b/>
      <w:color w:val="000000" w:themeColor="text1"/>
      <w:sz w:val="28"/>
      <w:szCs w:val="24"/>
    </w:rPr>
  </w:style>
  <w:style w:type="character" w:customStyle="1" w:styleId="Heading4Char">
    <w:name w:val="Heading 4 Char"/>
    <w:basedOn w:val="DefaultParagraphFont"/>
    <w:link w:val="Heading4"/>
    <w:uiPriority w:val="9"/>
    <w:semiHidden/>
    <w:rsid w:val="0021298A"/>
    <w:rPr>
      <w:rFonts w:ascii="Open Sans" w:eastAsiaTheme="majorEastAsia" w:hAnsi="Open Sans" w:cstheme="majorBidi"/>
      <w:b/>
      <w:iCs/>
      <w:sz w:val="24"/>
    </w:rPr>
  </w:style>
  <w:style w:type="paragraph" w:styleId="Caption">
    <w:name w:val="caption"/>
    <w:basedOn w:val="Normal"/>
    <w:next w:val="Normal"/>
    <w:uiPriority w:val="35"/>
    <w:unhideWhenUsed/>
    <w:qFormat/>
    <w:rsid w:val="00A91E7F"/>
    <w:pPr>
      <w:spacing w:before="0" w:after="200" w:line="240" w:lineRule="auto"/>
    </w:pPr>
    <w:rPr>
      <w:i/>
      <w:iCs/>
      <w:color w:val="44546A" w:themeColor="text2"/>
      <w:sz w:val="18"/>
      <w:szCs w:val="18"/>
    </w:rPr>
  </w:style>
  <w:style w:type="character" w:styleId="Hyperlink">
    <w:name w:val="Hyperlink"/>
    <w:basedOn w:val="DefaultParagraphFont"/>
    <w:uiPriority w:val="99"/>
    <w:unhideWhenUsed/>
    <w:rsid w:val="00052CD8"/>
    <w:rPr>
      <w:color w:val="0563C1" w:themeColor="hyperlink"/>
      <w:u w:val="single"/>
    </w:rPr>
  </w:style>
  <w:style w:type="character" w:styleId="UnresolvedMention">
    <w:name w:val="Unresolved Mention"/>
    <w:basedOn w:val="DefaultParagraphFont"/>
    <w:uiPriority w:val="99"/>
    <w:semiHidden/>
    <w:unhideWhenUsed/>
    <w:rsid w:val="0005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b.colby.edu/cogblog/2014/11/23/the-powerful-pull-of-the-face-how-human-faces-capture-and-hold-our-attention/"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4DABC3C9DEF4888CA087CC1C75F9C" ma:contentTypeVersion="33" ma:contentTypeDescription="Create a new document." ma:contentTypeScope="" ma:versionID="9acf4abb26332e8d6498a192d047120f">
  <xsd:schema xmlns:xsd="http://www.w3.org/2001/XMLSchema" xmlns:xs="http://www.w3.org/2001/XMLSchema" xmlns:p="http://schemas.microsoft.com/office/2006/metadata/properties" xmlns:ns3="e3ddcbd3-58c5-4d01-8a88-4bbdc3b6b179" xmlns:ns4="1e467762-bdba-4362-a972-b2d5c3e6601c" targetNamespace="http://schemas.microsoft.com/office/2006/metadata/properties" ma:root="true" ma:fieldsID="dc9258e9192feefda3ae9916046d17aa" ns3:_="" ns4:_="">
    <xsd:import namespace="e3ddcbd3-58c5-4d01-8a88-4bbdc3b6b179"/>
    <xsd:import namespace="1e467762-bdba-4362-a972-b2d5c3e660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dcbd3-58c5-4d01-8a88-4bbdc3b6b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67762-bdba-4362-a972-b2d5c3e660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1e467762-bdba-4362-a972-b2d5c3e6601c" xsi:nil="true"/>
    <CultureName xmlns="1e467762-bdba-4362-a972-b2d5c3e6601c" xsi:nil="true"/>
    <Distribution_Groups xmlns="1e467762-bdba-4362-a972-b2d5c3e6601c" xsi:nil="true"/>
    <Invited_Teachers xmlns="1e467762-bdba-4362-a972-b2d5c3e6601c" xsi:nil="true"/>
    <Has_Teacher_Only_SectionGroup xmlns="1e467762-bdba-4362-a972-b2d5c3e6601c" xsi:nil="true"/>
    <Owner xmlns="1e467762-bdba-4362-a972-b2d5c3e6601c">
      <UserInfo>
        <DisplayName/>
        <AccountId xsi:nil="true"/>
        <AccountType/>
      </UserInfo>
    </Owner>
    <Is_Collaboration_Space_Locked xmlns="1e467762-bdba-4362-a972-b2d5c3e6601c" xsi:nil="true"/>
    <NotebookType xmlns="1e467762-bdba-4362-a972-b2d5c3e6601c" xsi:nil="true"/>
    <Invited_Students xmlns="1e467762-bdba-4362-a972-b2d5c3e6601c" xsi:nil="true"/>
    <LMS_Mappings xmlns="1e467762-bdba-4362-a972-b2d5c3e6601c" xsi:nil="true"/>
    <DefaultSectionNames xmlns="1e467762-bdba-4362-a972-b2d5c3e6601c" xsi:nil="true"/>
    <Self_Registration_Enabled xmlns="1e467762-bdba-4362-a972-b2d5c3e6601c" xsi:nil="true"/>
    <Math_Settings xmlns="1e467762-bdba-4362-a972-b2d5c3e6601c" xsi:nil="true"/>
    <AppVersion xmlns="1e467762-bdba-4362-a972-b2d5c3e6601c" xsi:nil="true"/>
    <TeamsChannelId xmlns="1e467762-bdba-4362-a972-b2d5c3e6601c" xsi:nil="true"/>
    <Templates xmlns="1e467762-bdba-4362-a972-b2d5c3e6601c" xsi:nil="true"/>
    <FolderType xmlns="1e467762-bdba-4362-a972-b2d5c3e6601c" xsi:nil="true"/>
    <Teachers xmlns="1e467762-bdba-4362-a972-b2d5c3e6601c">
      <UserInfo>
        <DisplayName/>
        <AccountId xsi:nil="true"/>
        <AccountType/>
      </UserInfo>
    </Teachers>
    <Students xmlns="1e467762-bdba-4362-a972-b2d5c3e6601c">
      <UserInfo>
        <DisplayName/>
        <AccountId xsi:nil="true"/>
        <AccountType/>
      </UserInfo>
    </Students>
    <Student_Groups xmlns="1e467762-bdba-4362-a972-b2d5c3e6601c">
      <UserInfo>
        <DisplayName/>
        <AccountId xsi:nil="true"/>
        <AccountType/>
      </UserInfo>
    </Student_Groups>
  </documentManagement>
</p:properties>
</file>

<file path=customXml/itemProps1.xml><?xml version="1.0" encoding="utf-8"?>
<ds:datastoreItem xmlns:ds="http://schemas.openxmlformats.org/officeDocument/2006/customXml" ds:itemID="{856A5732-3085-4E87-B1FA-937D9C35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dcbd3-58c5-4d01-8a88-4bbdc3b6b179"/>
    <ds:schemaRef ds:uri="1e467762-bdba-4362-a972-b2d5c3e66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B6CD0-796F-4190-AC20-79E21A19053F}">
  <ds:schemaRefs>
    <ds:schemaRef ds:uri="http://schemas.microsoft.com/sharepoint/v3/contenttype/forms"/>
  </ds:schemaRefs>
</ds:datastoreItem>
</file>

<file path=customXml/itemProps3.xml><?xml version="1.0" encoding="utf-8"?>
<ds:datastoreItem xmlns:ds="http://schemas.openxmlformats.org/officeDocument/2006/customXml" ds:itemID="{BED72C89-82F8-4709-BE4A-C2EAB58BD99D}">
  <ds:schemaRefs>
    <ds:schemaRef ds:uri="http://schemas.microsoft.com/office/2006/metadata/properties"/>
    <ds:schemaRef ds:uri="http://schemas.microsoft.com/office/infopath/2007/PartnerControls"/>
    <ds:schemaRef ds:uri="1e467762-bdba-4362-a972-b2d5c3e660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Allenby</dc:creator>
  <cp:keywords/>
  <dc:description/>
  <cp:lastModifiedBy>Rob Howe</cp:lastModifiedBy>
  <cp:revision>2</cp:revision>
  <dcterms:created xsi:type="dcterms:W3CDTF">2020-11-02T11:14:00Z</dcterms:created>
  <dcterms:modified xsi:type="dcterms:W3CDTF">2020-11-02T11:14:00Z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0x01010058E4DABC3C9DEF4888CA087CC1C75F9C</vt:lpwstr>
  </property>
</Properties>
</file>